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1" w:rsidRPr="00DF368D" w:rsidRDefault="00D6643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72941" w:rsidRPr="00DF368D" w:rsidRDefault="00D6643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72941" w:rsidRPr="00DF368D" w:rsidRDefault="00D6643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DF368D" w:rsidRDefault="00D6643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</w:p>
    <w:p w:rsidR="00472941" w:rsidRPr="0035782C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06-2/284-19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D6643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472941" w:rsidRPr="00DF368D" w:rsidRDefault="00D6643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D66435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72941" w:rsidRPr="00DF368D" w:rsidRDefault="0047294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92.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SEDNICE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ODBORA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ZA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FINANSIJE</w:t>
      </w:r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6435">
        <w:rPr>
          <w:rFonts w:ascii="Times New Roman" w:hAnsi="Times New Roman" w:cs="Times New Roman"/>
          <w:sz w:val="24"/>
          <w:szCs w:val="24"/>
        </w:rPr>
        <w:t>REPUBLIČKI</w:t>
      </w:r>
      <w:r w:rsidRPr="00DF36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I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KONTROLU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JAVNIH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SREDSTAVA</w:t>
      </w:r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</w:rPr>
        <w:t>ODRŽANE</w:t>
      </w:r>
      <w:r w:rsidRPr="00DF36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r w:rsidR="00D66435">
        <w:rPr>
          <w:rFonts w:ascii="Times New Roman" w:hAnsi="Times New Roman" w:cs="Times New Roman"/>
          <w:sz w:val="24"/>
          <w:szCs w:val="24"/>
        </w:rPr>
        <w:t>GODINE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D6643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13</w:t>
      </w:r>
      <w:proofErr w:type="gramStart"/>
      <w:r w:rsidR="00472941" w:rsidRPr="008E6EAD">
        <w:rPr>
          <w:rFonts w:ascii="Times New Roman" w:hAnsi="Times New Roman" w:cs="Times New Roman"/>
          <w:sz w:val="24"/>
          <w:szCs w:val="24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15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D6643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predsedavala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941" w:rsidRPr="008E6EAD" w:rsidRDefault="00D6643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Srbislav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Filipović</w:t>
      </w:r>
      <w:proofErr w:type="spellEnd"/>
      <w:r w:rsidR="00FC6D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FC6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FC6D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Mijatović</w:t>
      </w:r>
      <w:proofErr w:type="spellEnd"/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D6643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72941" w:rsidRPr="008E6EAD" w:rsidRDefault="00D6643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Ćirić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90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Lapčević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652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8E6EAD" w:rsidRDefault="00D66435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472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C6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941" w:rsidRPr="008E6EAD">
        <w:rPr>
          <w:rFonts w:ascii="Times New Roman" w:hAnsi="Times New Roman" w:cs="Times New Roman"/>
          <w:sz w:val="24"/>
          <w:szCs w:val="24"/>
        </w:rPr>
        <w:t>(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dvanaest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 w:rsidR="0047294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72941">
        <w:rPr>
          <w:rFonts w:ascii="Times New Roman" w:hAnsi="Times New Roman" w:cs="Times New Roman"/>
          <w:sz w:val="24"/>
          <w:szCs w:val="24"/>
        </w:rPr>
        <w:t>”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utvrdio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D66435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8E6EAD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EA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guvernera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;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E6EA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o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guvernera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941" w:rsidRPr="008E6EAD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BC371A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Razgovor</w:t>
      </w:r>
      <w:proofErr w:type="spellEnd"/>
      <w:r w:rsidR="00472941" w:rsidRPr="008E6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="00472941" w:rsidRPr="008E6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kandidatima</w:t>
      </w:r>
      <w:proofErr w:type="spellEnd"/>
      <w:r w:rsidR="00472941" w:rsidRPr="008E6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472941" w:rsidRPr="008E6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izbor</w:t>
      </w:r>
      <w:proofErr w:type="spellEnd"/>
      <w:r w:rsidR="00472941" w:rsidRPr="008E6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="00472941" w:rsidRPr="008E6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Saveta</w:t>
      </w:r>
      <w:proofErr w:type="spellEnd"/>
      <w:r w:rsidR="00472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guvernera</w:t>
      </w:r>
      <w:proofErr w:type="spellEnd"/>
      <w:r w:rsidR="00472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Narodne</w:t>
      </w:r>
      <w:proofErr w:type="spellEnd"/>
      <w:r w:rsidR="00472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banke</w:t>
      </w:r>
      <w:proofErr w:type="spellEnd"/>
      <w:r w:rsidR="00472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72941" w:rsidRPr="008E6EAD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2941" w:rsidRPr="008E6EAD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pravom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Devetoj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reizabran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Nikoli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Martinoviću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funkcioner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4F1F49">
        <w:rPr>
          <w:rFonts w:ascii="Times New Roman" w:hAnsi="Times New Roman" w:cs="Times New Roman"/>
          <w:sz w:val="24"/>
          <w:szCs w:val="24"/>
        </w:rPr>
        <w:t>,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najranije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120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89.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pokrenuo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poslaničkim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Socijalistička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dosadašnjeg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kandidatom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Rajkom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Perićem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kratkim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8E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E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B3259">
        <w:rPr>
          <w:rFonts w:ascii="Times New Roman" w:hAnsi="Times New Roman" w:cs="Times New Roman"/>
          <w:sz w:val="24"/>
          <w:szCs w:val="24"/>
        </w:rPr>
        <w:t>,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Socijalističe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poslovale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568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72941" w:rsidRPr="00E071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njenim</w:t>
      </w:r>
      <w:r w:rsidR="00472941" w:rsidRPr="00E071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drugim</w:t>
      </w:r>
      <w:r w:rsidR="00472941" w:rsidRPr="00E071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domenima</w:t>
      </w:r>
      <w:r w:rsidR="00472941" w:rsidRPr="00E071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72941" w:rsidRPr="00E071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nadležnostima</w:t>
      </w:r>
      <w:r w:rsidR="00472941" w:rsidRPr="00E071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2941" w:rsidRPr="008E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72941" w:rsidRPr="008E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72941" w:rsidRPr="008E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72941" w:rsidRPr="008E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bankarski</w:t>
      </w:r>
      <w:r w:rsidR="00472941" w:rsidRPr="008E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7342" w:rsidRPr="003B0834" w:rsidRDefault="00472941" w:rsidP="00D373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Rajko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osamnaest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proveo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bankarskom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kruna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karijere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uspešnom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vidi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najuspešnije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bankarskom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Novosadske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A6F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6F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transformaciji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Kosovsko</w:t>
      </w:r>
      <w:r w:rsidR="00CA6F8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metohijske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Dunav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banku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učestvovovao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štedionice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stabilne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štedionice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komercijalna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tipa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Rajko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domenima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Socijalističke</w:t>
      </w:r>
      <w:r w:rsidR="00D14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partije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kandidature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potpisao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partijske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zamrznute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D37342" w:rsidRPr="003B08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72941" w:rsidRDefault="00CA6F83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kratkim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crtama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poslovnu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  <w:lang w:val="sr-Cyrl-RS"/>
        </w:rPr>
        <w:t>biografiju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1A6D">
        <w:rPr>
          <w:rFonts w:ascii="Times New Roman" w:hAnsi="Times New Roman" w:cs="Times New Roman"/>
          <w:sz w:val="24"/>
          <w:szCs w:val="24"/>
        </w:rPr>
        <w:t>,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bankarskom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poslovale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perspektivama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72941" w:rsidRPr="000F53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8D5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8D5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8D51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8D5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temeljno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bankarskom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upravnih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Novosadske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</w:rPr>
        <w:t>”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29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Kontinental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Panonske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</w:rPr>
        <w:t>”</w:t>
      </w:r>
      <w:r w:rsidR="00D31A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1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1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odgovoriti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monetarne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DRUGA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Utvrđivanje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izboru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guvernera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obavljenog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</w:rPr>
        <w:t>”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jedanaest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iskoristilo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5A6D2C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="00AE0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AE09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</w:rPr>
        <w:t>”,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D66435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94C4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jedanaest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guvernera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donese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hitnom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članom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167.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kako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obezbedili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uslovi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kontinuitet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guvernera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punom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sastavu</w:t>
      </w:r>
      <w:r w:rsidRPr="00BE7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72941" w:rsidRPr="00BE7130" w:rsidRDefault="00D66435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završena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13,40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64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8E6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D66435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Tijana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Ignjatović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D66435">
        <w:rPr>
          <w:rFonts w:ascii="Times New Roman" w:hAnsi="Times New Roman" w:cs="Times New Roman"/>
          <w:sz w:val="24"/>
          <w:szCs w:val="24"/>
        </w:rPr>
        <w:t>Aleksandra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435">
        <w:rPr>
          <w:rFonts w:ascii="Times New Roman" w:hAnsi="Times New Roman" w:cs="Times New Roman"/>
          <w:sz w:val="24"/>
          <w:szCs w:val="24"/>
        </w:rPr>
        <w:t>Tomić</w:t>
      </w:r>
      <w:proofErr w:type="spellEnd"/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08" w:rsidRDefault="00980A08" w:rsidP="00D66435">
      <w:pPr>
        <w:spacing w:after="0" w:line="240" w:lineRule="auto"/>
      </w:pPr>
      <w:r>
        <w:separator/>
      </w:r>
    </w:p>
  </w:endnote>
  <w:endnote w:type="continuationSeparator" w:id="0">
    <w:p w:rsidR="00980A08" w:rsidRDefault="00980A08" w:rsidP="00D6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5" w:rsidRDefault="00D664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5" w:rsidRDefault="00D664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5" w:rsidRDefault="00D66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08" w:rsidRDefault="00980A08" w:rsidP="00D66435">
      <w:pPr>
        <w:spacing w:after="0" w:line="240" w:lineRule="auto"/>
      </w:pPr>
      <w:r>
        <w:separator/>
      </w:r>
    </w:p>
  </w:footnote>
  <w:footnote w:type="continuationSeparator" w:id="0">
    <w:p w:rsidR="00980A08" w:rsidRDefault="00980A08" w:rsidP="00D6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5" w:rsidRDefault="00D66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5" w:rsidRDefault="00D664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5" w:rsidRDefault="00D66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3A0C4D"/>
    <w:rsid w:val="003B0834"/>
    <w:rsid w:val="003B3259"/>
    <w:rsid w:val="00472941"/>
    <w:rsid w:val="004F1F49"/>
    <w:rsid w:val="00587C53"/>
    <w:rsid w:val="00652843"/>
    <w:rsid w:val="008D51A6"/>
    <w:rsid w:val="0090064C"/>
    <w:rsid w:val="00980A08"/>
    <w:rsid w:val="00AE09A4"/>
    <w:rsid w:val="00CA6F83"/>
    <w:rsid w:val="00D145C5"/>
    <w:rsid w:val="00D31A6D"/>
    <w:rsid w:val="00D37342"/>
    <w:rsid w:val="00D66435"/>
    <w:rsid w:val="00E402E8"/>
    <w:rsid w:val="00F33327"/>
    <w:rsid w:val="00F63741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35"/>
  </w:style>
  <w:style w:type="paragraph" w:styleId="Footer">
    <w:name w:val="footer"/>
    <w:basedOn w:val="Normal"/>
    <w:link w:val="FooterChar"/>
    <w:uiPriority w:val="99"/>
    <w:unhideWhenUsed/>
    <w:rsid w:val="00D6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35"/>
  </w:style>
  <w:style w:type="paragraph" w:styleId="Footer">
    <w:name w:val="footer"/>
    <w:basedOn w:val="Normal"/>
    <w:link w:val="FooterChar"/>
    <w:uiPriority w:val="99"/>
    <w:unhideWhenUsed/>
    <w:rsid w:val="00D6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2019-12-12T07:48:00Z</dcterms:created>
  <dcterms:modified xsi:type="dcterms:W3CDTF">2019-12-12T07:48:00Z</dcterms:modified>
</cp:coreProperties>
</file>